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Tadeusz Wawrowski – Cello</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Tadeusz Wawrowski was born in 2004 in Warsaw. In 2023, he graduated with distinction from the Zenon Brzewski General Music School II in Warsaw, studying under Prof. Piotr Hausenplas and Stanisław Firlej. He is currently studying at the Hochschule für Musik in Basel in the cello class of Prof. Danjulo Ishizaka.</w:t>
      </w:r>
    </w:p>
    <w:p w:rsidR="00000000" w:rsidDel="00000000" w:rsidP="00000000" w:rsidRDefault="00000000" w:rsidRPr="00000000" w14:paraId="00000003">
      <w:pPr>
        <w:rPr/>
      </w:pPr>
      <w:r w:rsidDel="00000000" w:rsidR="00000000" w:rsidRPr="00000000">
        <w:rPr>
          <w:rtl w:val="0"/>
        </w:rPr>
        <w:t xml:space="preserve">He is a laureate of many national and international competitions, including:</w:t>
      </w:r>
    </w:p>
    <w:p w:rsidR="00000000" w:rsidDel="00000000" w:rsidP="00000000" w:rsidRDefault="00000000" w:rsidRPr="00000000" w14:paraId="00000004">
      <w:pPr>
        <w:numPr>
          <w:ilvl w:val="0"/>
          <w:numId w:val="1"/>
        </w:numPr>
        <w:ind w:left="720" w:hanging="360"/>
        <w:rPr/>
      </w:pPr>
      <w:r w:rsidDel="00000000" w:rsidR="00000000" w:rsidRPr="00000000">
        <w:rPr>
          <w:b w:val="1"/>
          <w:bCs w:val="1"/>
          <w:rtl w:val="0"/>
        </w:rPr>
        <w:t xml:space="preserve">First Prize</w:t>
      </w:r>
      <w:r w:rsidDel="00000000" w:rsidR="00000000" w:rsidRPr="00000000">
        <w:rPr>
          <w:rtl w:val="0"/>
        </w:rPr>
        <w:t xml:space="preserve"> and the </w:t>
      </w:r>
      <w:r w:rsidDel="00000000" w:rsidR="00000000" w:rsidRPr="00000000">
        <w:rPr>
          <w:b w:val="1"/>
          <w:bCs w:val="1"/>
          <w:rtl w:val="0"/>
        </w:rPr>
        <w:t xml:space="preserve">Special Prize of the Polish Embassy</w:t>
      </w:r>
      <w:r w:rsidDel="00000000" w:rsidR="00000000" w:rsidRPr="00000000">
        <w:rPr>
          <w:rtl w:val="0"/>
        </w:rPr>
        <w:t xml:space="preserve"> at the 15th International Jan Vychytil Cello Competition in Prague (2021),</w:t>
      </w:r>
    </w:p>
    <w:p w:rsidR="00000000" w:rsidDel="00000000" w:rsidP="00000000" w:rsidRDefault="00000000" w:rsidRPr="00000000" w14:paraId="00000005">
      <w:pPr>
        <w:numPr>
          <w:ilvl w:val="0"/>
          <w:numId w:val="1"/>
        </w:numPr>
        <w:ind w:left="720" w:hanging="360"/>
        <w:rPr/>
      </w:pPr>
      <w:r w:rsidDel="00000000" w:rsidR="00000000" w:rsidRPr="00000000">
        <w:rPr>
          <w:b w:val="1"/>
          <w:bCs w:val="1"/>
          <w:rtl w:val="0"/>
        </w:rPr>
        <w:t xml:space="preserve">Third Prize</w:t>
      </w:r>
      <w:r w:rsidDel="00000000" w:rsidR="00000000" w:rsidRPr="00000000">
        <w:rPr>
          <w:rtl w:val="0"/>
        </w:rPr>
        <w:t xml:space="preserve"> at the International "Vienna Classical Music Academy" Competition in Vienna (2022),</w:t>
      </w:r>
    </w:p>
    <w:p w:rsidR="00000000" w:rsidDel="00000000" w:rsidP="00000000" w:rsidRDefault="00000000" w:rsidRPr="00000000" w14:paraId="00000006">
      <w:pPr>
        <w:numPr>
          <w:ilvl w:val="0"/>
          <w:numId w:val="1"/>
        </w:numPr>
        <w:ind w:left="720" w:hanging="360"/>
        <w:rPr/>
      </w:pPr>
      <w:r w:rsidDel="00000000" w:rsidR="00000000" w:rsidRPr="00000000">
        <w:rPr>
          <w:b w:val="1"/>
          <w:bCs w:val="1"/>
          <w:rtl w:val="0"/>
        </w:rPr>
        <w:t xml:space="preserve">First Prize</w:t>
      </w:r>
      <w:r w:rsidDel="00000000" w:rsidR="00000000" w:rsidRPr="00000000">
        <w:rPr>
          <w:rtl w:val="0"/>
        </w:rPr>
        <w:t xml:space="preserve"> at the OPUS 2022 International Music Competition in Kraków (2022).</w:t>
      </w:r>
    </w:p>
    <w:p w:rsidR="00000000" w:rsidDel="00000000" w:rsidP="00000000" w:rsidRDefault="00000000" w:rsidRPr="00000000" w14:paraId="00000007">
      <w:pPr>
        <w:rPr/>
      </w:pPr>
      <w:r w:rsidDel="00000000" w:rsidR="00000000" w:rsidRPr="00000000">
        <w:rPr>
          <w:rtl w:val="0"/>
        </w:rPr>
        <w:t xml:space="preserve">He has honed his cello skills under the guidance of renowned musicians such as David Geringas, Frans Helmerson, Arto Noras, Julius Berger, Laurence Lesser, and many others.</w:t>
      </w:r>
    </w:p>
    <w:p w:rsidR="00000000" w:rsidDel="00000000" w:rsidP="00000000" w:rsidRDefault="00000000" w:rsidRPr="00000000" w14:paraId="00000008">
      <w:pPr>
        <w:rPr/>
      </w:pPr>
      <w:r w:rsidDel="00000000" w:rsidR="00000000" w:rsidRPr="00000000">
        <w:rPr>
          <w:rtl w:val="0"/>
        </w:rPr>
        <w:t xml:space="preserve">A four-time participant in the prestigious </w:t>
      </w:r>
      <w:r w:rsidDel="00000000" w:rsidR="00000000" w:rsidRPr="00000000">
        <w:rPr>
          <w:b w:val="1"/>
          <w:bCs w:val="1"/>
          <w:rtl w:val="0"/>
        </w:rPr>
        <w:t xml:space="preserve">Morningside Music Bridge</w:t>
      </w:r>
      <w:r w:rsidDel="00000000" w:rsidR="00000000" w:rsidRPr="00000000">
        <w:rPr>
          <w:rtl w:val="0"/>
        </w:rPr>
        <w:t xml:space="preserve"> program in Boston (2020, 2021, 2022, 2023), he was awarded the </w:t>
      </w:r>
      <w:r w:rsidDel="00000000" w:rsidR="00000000" w:rsidRPr="00000000">
        <w:rPr>
          <w:b w:val="1"/>
          <w:bCs w:val="1"/>
          <w:rtl w:val="0"/>
        </w:rPr>
        <w:t xml:space="preserve">Stuart Holland Memorial Award</w:t>
      </w:r>
      <w:r w:rsidDel="00000000" w:rsidR="00000000" w:rsidRPr="00000000">
        <w:rPr>
          <w:rtl w:val="0"/>
        </w:rPr>
        <w:t xml:space="preserve"> in 2023, a scholarship granted annually to the program’s most outstanding participants.</w:t>
      </w:r>
    </w:p>
    <w:p w:rsidR="00000000" w:rsidDel="00000000" w:rsidP="00000000" w:rsidRDefault="00000000" w:rsidRPr="00000000" w14:paraId="00000009">
      <w:pPr>
        <w:rPr/>
      </w:pPr>
      <w:r w:rsidDel="00000000" w:rsidR="00000000" w:rsidRPr="00000000">
        <w:rPr>
          <w:rtl w:val="0"/>
        </w:rPr>
        <w:t xml:space="preserve">As a soloist, he has performed with ensembles such as Capella Istropolitana, the Polish Sinfonia Iuventus Orchestra, the Zielona Góra Philharmonic Orchestra, the Warsaw String Orchestra, and the String Orchestra of the Zenon Brzewski International Music Courses in Łańcut.</w:t>
      </w:r>
    </w:p>
    <w:p w:rsidR="00000000" w:rsidDel="00000000" w:rsidP="00000000" w:rsidRDefault="00000000" w:rsidRPr="00000000" w14:paraId="0000000A">
      <w:pPr>
        <w:rPr/>
      </w:pPr>
      <w:r w:rsidDel="00000000" w:rsidR="00000000" w:rsidRPr="00000000">
        <w:rPr>
          <w:rtl w:val="0"/>
        </w:rPr>
        <w:t xml:space="preserve">He has given concerts in the United States, France, Germany, Spain, Switzerland, Austria, Croatia, Lithuania, the Czech Republic, Slovakia, and Poland, performing at festivals such as:</w:t>
      </w:r>
    </w:p>
    <w:p w:rsidR="00000000" w:rsidDel="00000000" w:rsidP="00000000" w:rsidRDefault="00000000" w:rsidRPr="00000000" w14:paraId="0000000B">
      <w:pPr>
        <w:numPr>
          <w:ilvl w:val="0"/>
          <w:numId w:val="2"/>
        </w:numPr>
        <w:ind w:left="720" w:hanging="360"/>
        <w:rPr/>
      </w:pPr>
      <w:r w:rsidDel="00000000" w:rsidR="00000000" w:rsidRPr="00000000">
        <w:rPr>
          <w:rtl w:val="0"/>
        </w:rPr>
        <w:t xml:space="preserve">15th International Chamber Music Festival in Charente,</w:t>
      </w:r>
    </w:p>
    <w:p w:rsidR="00000000" w:rsidDel="00000000" w:rsidP="00000000" w:rsidRDefault="00000000" w:rsidRPr="00000000" w14:paraId="0000000C">
      <w:pPr>
        <w:numPr>
          <w:ilvl w:val="0"/>
          <w:numId w:val="2"/>
        </w:numPr>
        <w:ind w:left="720" w:hanging="360"/>
        <w:rPr/>
      </w:pPr>
      <w:r w:rsidDel="00000000" w:rsidR="00000000" w:rsidRPr="00000000">
        <w:rPr>
          <w:rtl w:val="0"/>
        </w:rPr>
        <w:t xml:space="preserve">EMANATIONS,</w:t>
      </w:r>
    </w:p>
    <w:p w:rsidR="00000000" w:rsidDel="00000000" w:rsidP="00000000" w:rsidRDefault="00000000" w:rsidRPr="00000000" w14:paraId="0000000D">
      <w:pPr>
        <w:numPr>
          <w:ilvl w:val="0"/>
          <w:numId w:val="2"/>
        </w:numPr>
        <w:ind w:left="720" w:hanging="360"/>
        <w:rPr/>
      </w:pPr>
      <w:r w:rsidDel="00000000" w:rsidR="00000000" w:rsidRPr="00000000">
        <w:rPr>
          <w:rtl w:val="0"/>
        </w:rPr>
        <w:t xml:space="preserve">Vitis Music Sphere,</w:t>
      </w:r>
    </w:p>
    <w:p w:rsidR="00000000" w:rsidDel="00000000" w:rsidP="00000000" w:rsidRDefault="00000000" w:rsidRPr="00000000" w14:paraId="0000000E">
      <w:pPr>
        <w:numPr>
          <w:ilvl w:val="0"/>
          <w:numId w:val="2"/>
        </w:numPr>
        <w:ind w:left="720" w:hanging="360"/>
        <w:rPr/>
      </w:pPr>
      <w:r w:rsidDel="00000000" w:rsidR="00000000" w:rsidRPr="00000000">
        <w:rPr>
          <w:rtl w:val="0"/>
        </w:rPr>
        <w:t xml:space="preserve">The Uncanceled Festival,</w:t>
      </w:r>
    </w:p>
    <w:p w:rsidR="00000000" w:rsidDel="00000000" w:rsidP="00000000" w:rsidRDefault="00000000" w:rsidRPr="00000000" w14:paraId="0000000F">
      <w:pPr>
        <w:numPr>
          <w:ilvl w:val="0"/>
          <w:numId w:val="2"/>
        </w:numPr>
        <w:ind w:left="720" w:hanging="360"/>
        <w:rPr/>
      </w:pPr>
      <w:r w:rsidDel="00000000" w:rsidR="00000000" w:rsidRPr="00000000">
        <w:rPr>
          <w:rtl w:val="0"/>
        </w:rPr>
        <w:t xml:space="preserve">Musical Spaces, and many others.</w:t>
      </w:r>
    </w:p>
    <w:p w:rsidR="00000000" w:rsidDel="00000000" w:rsidP="00000000" w:rsidRDefault="00000000" w:rsidRPr="00000000" w14:paraId="00000010">
      <w:pPr>
        <w:rPr/>
      </w:pPr>
      <w:r w:rsidDel="00000000" w:rsidR="00000000" w:rsidRPr="00000000">
        <w:rPr>
          <w:rtl w:val="0"/>
        </w:rPr>
        <w:t xml:space="preserve">He has been a scholarship holder of Swiss foundations Marian und Zofia Kirsch Stiftung and Geert und Lore Blanken-Schlemper-Stiftung, a two-time recipient of a Lyra Stiftung scholarship, and a four-time recipient of support from the National Children's Fund.</w:t>
      </w:r>
    </w:p>
    <w:p w:rsidR="00000000" w:rsidDel="00000000" w:rsidP="00000000" w:rsidRDefault="00000000" w:rsidRPr="00000000" w14:paraId="00000011">
      <w:pPr>
        <w:rPr/>
      </w:pPr>
      <w:r w:rsidDel="00000000" w:rsidR="00000000" w:rsidRPr="00000000">
        <w:rPr>
          <w:rtl w:val="0"/>
        </w:rPr>
        <w:t xml:space="preserve">In 2021, he was invited to join the Prezentacje (Presentations) program, organized by the Krzysztof Penderecki European Centre for Music, aimed at promoting young and talented musicians.</w:t>
      </w:r>
    </w:p>
    <w:p w:rsidR="00000000" w:rsidDel="00000000" w:rsidP="00000000" w:rsidRDefault="00000000" w:rsidRPr="00000000" w14:paraId="00000012">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711D9D"/>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711D9D"/>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711D9D"/>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711D9D"/>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711D9D"/>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711D9D"/>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711D9D"/>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711D9D"/>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711D9D"/>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711D9D"/>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711D9D"/>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711D9D"/>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711D9D"/>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711D9D"/>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711D9D"/>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711D9D"/>
    <w:rPr>
      <w:i w:val="1"/>
      <w:iCs w:val="1"/>
      <w:color w:val="404040" w:themeColor="text1" w:themeTint="0000BF"/>
    </w:rPr>
  </w:style>
  <w:style w:type="paragraph" w:styleId="Akapitzlist">
    <w:name w:val="List Paragraph"/>
    <w:basedOn w:val="Normalny"/>
    <w:uiPriority w:val="34"/>
    <w:qFormat w:val="1"/>
    <w:rsid w:val="00711D9D"/>
    <w:pPr>
      <w:ind w:left="720"/>
      <w:contextualSpacing w:val="1"/>
    </w:pPr>
  </w:style>
  <w:style w:type="character" w:styleId="Wyrnienieintensywne">
    <w:name w:val="Intense Emphasis"/>
    <w:basedOn w:val="Domylnaczcionkaakapitu"/>
    <w:uiPriority w:val="21"/>
    <w:qFormat w:val="1"/>
    <w:rsid w:val="00711D9D"/>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711D9D"/>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711D9D"/>
    <w:rPr>
      <w:i w:val="1"/>
      <w:iCs w:val="1"/>
      <w:color w:val="0f4761" w:themeColor="accent1" w:themeShade="0000BF"/>
    </w:rPr>
  </w:style>
  <w:style w:type="character" w:styleId="Odwoanieintensywne">
    <w:name w:val="Intense Reference"/>
    <w:basedOn w:val="Domylnaczcionkaakapitu"/>
    <w:uiPriority w:val="32"/>
    <w:qFormat w:val="1"/>
    <w:rsid w:val="00711D9D"/>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I2ACeuJ5AiFYR1BjjfJzS3LCg==">CgMxLjA4AHIhMUk3ajZKMFFsQkVkbEQ3cjE4UmtLR210MmNjU2g0QlE4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2025-03-01T18:46:00Z</dcterms:created>
  <dc:creator>Bogumiła Dziel-Wawrowska</dc:creator>
</cp:coreProperties>
</file>